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48"/>
          <w:szCs w:val="48"/>
        </w:rPr>
      </w:pPr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Laura Weisz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/>
        <w:drawing>
          <wp:inline distB="114300" distT="114300" distL="114300" distR="114300">
            <wp:extent cx="190500" cy="190500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Email: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laurakweisz@gmail.com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114300" distT="114300" distL="114300" distR="114300">
            <wp:extent cx="190500" cy="1905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LinkedIn:</w:t>
      </w:r>
      <w:r w:rsidDel="00000000" w:rsidR="00000000" w:rsidRPr="00000000">
        <w:rPr>
          <w:rtl w:val="0"/>
        </w:rPr>
        <w:t xml:space="preserve"> </w:t>
      </w:r>
      <w:hyperlink r:id="rId9">
        <w:r w:rsidDel="00000000" w:rsidR="00000000" w:rsidRPr="00000000">
          <w:rPr>
            <w:color w:val="1155cc"/>
            <w:sz w:val="21"/>
            <w:szCs w:val="21"/>
            <w:highlight w:val="white"/>
            <w:u w:val="single"/>
            <w:rtl w:val="0"/>
          </w:rPr>
          <w:t xml:space="preserve">www.linkedin.com/in/laura-weisz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/>
        <w:drawing>
          <wp:inline distB="114300" distT="114300" distL="114300" distR="114300">
            <wp:extent cx="190500" cy="1905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Portfolio: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https://laurakweisz.com/pages/portfolio-landing.html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PROFESSIONAL SUMMARY</w:t>
      </w:r>
    </w:p>
    <w:p w:rsidR="00000000" w:rsidDel="00000000" w:rsidP="00000000" w:rsidRDefault="00000000" w:rsidRPr="00000000" w14:paraId="00000007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UX Researcher/Designer</w:t>
      </w:r>
    </w:p>
    <w:p w:rsidR="00000000" w:rsidDel="00000000" w:rsidP="00000000" w:rsidRDefault="00000000" w:rsidRPr="00000000" w14:paraId="00000008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UX Researcher and Designer with a background in human-centered design, behavioral research, web design, and cognitive psychology. Experienced in user research, usability testing, focus group interviews, A/B testing, data analysis, information architecture, prototyping, responsive design, and web accessibility. Skilled in Figma, Adobe Photoshop Creative Cloud, HTML/CSS, AI tools, and agentic AI. Strong ability to translate user insights, behavioral data, and usability findings into intuitive user flows, accessible interfaces, and evidence-based design decisions.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WORK EXPERIENCE</w:t>
      </w:r>
    </w:p>
    <w:p w:rsidR="00000000" w:rsidDel="00000000" w:rsidP="00000000" w:rsidRDefault="00000000" w:rsidRPr="00000000" w14:paraId="0000000B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Freelance Designer </w:t>
        <w:tab/>
        <w:tab/>
        <w:tab/>
        <w:tab/>
        <w:tab/>
        <w:tab/>
        <w:tab/>
        <w:t xml:space="preserve">                      01/2024 - Present</w:t>
      </w:r>
    </w:p>
    <w:p w:rsidR="00000000" w:rsidDel="00000000" w:rsidP="00000000" w:rsidRDefault="00000000" w:rsidRPr="00000000" w14:paraId="0000000C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ab/>
        <w:t xml:space="preserve">Sierra Designs LLC </w:t>
        <w:tab/>
        <w:tab/>
        <w:tab/>
        <w:tab/>
        <w:tab/>
        <w:tab/>
        <w:t xml:space="preserve">                      12/2025 - Present</w:t>
      </w:r>
    </w:p>
    <w:p w:rsidR="00000000" w:rsidDel="00000000" w:rsidP="00000000" w:rsidRDefault="00000000" w:rsidRPr="00000000" w14:paraId="0000000D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ab/>
        <w:t xml:space="preserve">UX and Brand Designer </w:t>
        <w:tab/>
        <w:tab/>
        <w:tab/>
        <w:tab/>
        <w:tab/>
        <w:t xml:space="preserve">                Hybrid - Ypsilanti, MI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Led end-to-end UX and brand design projects for a start-up, translating ambiguous goals into clear user flows, visual systems, and conversion-focused interfaces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Designed a responsive website and brand identity (logo, color systems, typography) that aligned user needs with business objectives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Collaborated directly with founder and developer to scope projects, iterate on feedback, and ship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72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Five Volcanoes Coffee Farms</w:t>
        <w:tab/>
        <w:tab/>
        <w:tab/>
        <w:tab/>
        <w:tab/>
        <w:t xml:space="preserve">                      01/2024 - 07/2024</w:t>
      </w:r>
    </w:p>
    <w:p w:rsidR="00000000" w:rsidDel="00000000" w:rsidP="00000000" w:rsidRDefault="00000000" w:rsidRPr="00000000" w14:paraId="00000012">
      <w:pPr>
        <w:ind w:firstLine="72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Web Designer </w:t>
        <w:tab/>
        <w:tab/>
        <w:tab/>
        <w:tab/>
        <w:tab/>
        <w:tab/>
        <w:t xml:space="preserve">                                                   Remote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Constructed a brand guide for a start-up company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Created user-friendly and visually appealing interfaces that prioritize user experience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Utilized design software like Figma, Adobe Photoshop and Illustrator to craft high-quality mockups and layouts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Bluestone Children’s Center </w:t>
        <w:tab/>
        <w:tab/>
        <w:tab/>
        <w:tab/>
        <w:tab/>
        <w:tab/>
        <w:t xml:space="preserve">                      08/2024 - Present</w:t>
      </w:r>
    </w:p>
    <w:p w:rsidR="00000000" w:rsidDel="00000000" w:rsidP="00000000" w:rsidRDefault="00000000" w:rsidRPr="00000000" w14:paraId="00000017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Applied Behavioral Therapist </w:t>
        <w:tab/>
        <w:tab/>
        <w:tab/>
        <w:tab/>
        <w:tab/>
        <w:tab/>
        <w:t xml:space="preserve">                                 Livonia, MI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Conducted detailed behavioral observations and data tracking to identify client challenges and patterns, informing individualized intervention strategies and measurable outcomes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Collaborated with cross-functional teams and families to design, test, and modify behavior support plans, ensuring solutions were client-centered, goal-oriented, and outcome-driven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Translated complex behavioral data into clear, actionable insights and visual reports to guide decision-making and improve client engagement and satisfaction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Salutations Media Company </w:t>
        <w:tab/>
        <w:tab/>
        <w:tab/>
        <w:tab/>
        <w:tab/>
        <w:tab/>
        <w:t xml:space="preserve">                      05/2023 - 09/2023</w:t>
      </w:r>
    </w:p>
    <w:p w:rsidR="00000000" w:rsidDel="00000000" w:rsidP="00000000" w:rsidRDefault="00000000" w:rsidRPr="00000000" w14:paraId="0000001C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UX Design Intern (4 month summer internship) </w:t>
        <w:tab/>
        <w:tab/>
        <w:tab/>
        <w:t xml:space="preserve">                                      Remote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Streamlined navigation on the company site, reducing bounce rates by 15% and increasing time spent per visit by 1 minute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Championed accessibility guidelines throughout all stages of the design process to accommodate users with disabilities and promote inclusivity within products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Cultivated strong relationships with clients, ensuring clear communication of expectations and deliverables through project lifecycle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Backyard Brains </w:t>
        <w:tab/>
        <w:tab/>
        <w:tab/>
        <w:tab/>
        <w:tab/>
        <w:tab/>
        <w:tab/>
        <w:t xml:space="preserve">      </w:t>
        <w:tab/>
        <w:t xml:space="preserve">         06/2023 - 08/2023</w:t>
      </w:r>
    </w:p>
    <w:p w:rsidR="00000000" w:rsidDel="00000000" w:rsidP="00000000" w:rsidRDefault="00000000" w:rsidRPr="00000000" w14:paraId="00000021">
      <w:pPr>
        <w:ind w:left="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Marketing Intern (3 month summer internship) </w:t>
        <w:tab/>
        <w:tab/>
        <w:tab/>
        <w:t xml:space="preserve">                            Ann Arbor, MI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Conducted 10 interviews in order to learn more about customer behavior and pain points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Analyzed site traffic and social media data with Google Ads/Analytics and proposed new social media strategies that increased organic traffic by 9%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Analyzed purchasing data to determine revenue trends resulting in building marketing campaigns around best-selling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Michigan Medicine </w:t>
        <w:tab/>
        <w:tab/>
        <w:tab/>
        <w:tab/>
        <w:tab/>
        <w:tab/>
        <w:tab/>
        <w:t xml:space="preserve">                      03/2016 - 10/2019</w:t>
      </w:r>
    </w:p>
    <w:p w:rsidR="00000000" w:rsidDel="00000000" w:rsidP="00000000" w:rsidRDefault="00000000" w:rsidRPr="00000000" w14:paraId="00000026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Research Assistant</w:t>
        <w:tab/>
        <w:tab/>
        <w:tab/>
        <w:tab/>
        <w:tab/>
        <w:tab/>
        <w:tab/>
        <w:t xml:space="preserve">                            Ann Arbor, MI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Analyzed data from experiments to determine next steps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Record keeping on experiment data, chemical levels, and equipment needs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Wrote weekly reports to update the team leader of progress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Created and analyzed microscopy images of brain tissue samples to compare different hormonal and chemical treatments in epilepsy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EDUCATION</w:t>
      </w:r>
    </w:p>
    <w:p w:rsidR="00000000" w:rsidDel="00000000" w:rsidP="00000000" w:rsidRDefault="00000000" w:rsidRPr="00000000" w14:paraId="0000002E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Master of Science in Human-Centered Design and Engineering</w:t>
      </w:r>
    </w:p>
    <w:p w:rsidR="00000000" w:rsidDel="00000000" w:rsidP="00000000" w:rsidRDefault="00000000" w:rsidRPr="00000000" w14:paraId="0000002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University of Michigan - Dearborn</w:t>
        <w:tab/>
        <w:tab/>
        <w:tab/>
        <w:tab/>
        <w:t xml:space="preserve">                                   09/2024 - 04/2026</w:t>
      </w:r>
    </w:p>
    <w:p w:rsidR="00000000" w:rsidDel="00000000" w:rsidP="00000000" w:rsidRDefault="00000000" w:rsidRPr="00000000" w14:paraId="00000030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Associate of Applied Science in Web Design and Development</w:t>
      </w:r>
    </w:p>
    <w:p w:rsidR="00000000" w:rsidDel="00000000" w:rsidP="00000000" w:rsidRDefault="00000000" w:rsidRPr="00000000" w14:paraId="0000003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Washtenaw Community College </w:t>
        <w:tab/>
        <w:tab/>
        <w:tab/>
        <w:tab/>
        <w:tab/>
        <w:t xml:space="preserve">                      01/2021 - 01/2023</w:t>
      </w:r>
    </w:p>
    <w:p w:rsidR="00000000" w:rsidDel="00000000" w:rsidP="00000000" w:rsidRDefault="00000000" w:rsidRPr="00000000" w14:paraId="00000032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Bachelor of Science in Biopsychology, Cognition, and Neuroscience</w:t>
      </w:r>
    </w:p>
    <w:p w:rsidR="00000000" w:rsidDel="00000000" w:rsidP="00000000" w:rsidRDefault="00000000" w:rsidRPr="00000000" w14:paraId="0000003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University of Michigan </w:t>
        <w:tab/>
        <w:tab/>
        <w:tab/>
        <w:tab/>
        <w:tab/>
        <w:tab/>
        <w:tab/>
        <w:t xml:space="preserve">                      09/2014 - 08/2018</w:t>
      </w:r>
    </w:p>
    <w:p w:rsidR="00000000" w:rsidDel="00000000" w:rsidP="00000000" w:rsidRDefault="00000000" w:rsidRPr="00000000" w14:paraId="0000003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CERTIFICATIONS</w:t>
      </w:r>
    </w:p>
    <w:p w:rsidR="00000000" w:rsidDel="00000000" w:rsidP="00000000" w:rsidRDefault="00000000" w:rsidRPr="00000000" w14:paraId="00000036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Generative AI for UI UX</w:t>
      </w:r>
    </w:p>
    <w:p w:rsidR="00000000" w:rsidDel="00000000" w:rsidP="00000000" w:rsidRDefault="00000000" w:rsidRPr="00000000" w14:paraId="0000003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IBM</w:t>
      </w:r>
    </w:p>
    <w:p w:rsidR="00000000" w:rsidDel="00000000" w:rsidP="00000000" w:rsidRDefault="00000000" w:rsidRPr="00000000" w14:paraId="00000038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RAG and Agentic AI Professional Certificate</w:t>
      </w:r>
    </w:p>
    <w:p w:rsidR="00000000" w:rsidDel="00000000" w:rsidP="00000000" w:rsidRDefault="00000000" w:rsidRPr="00000000" w14:paraId="0000003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IBM</w:t>
      </w:r>
    </w:p>
    <w:p w:rsidR="00000000" w:rsidDel="00000000" w:rsidP="00000000" w:rsidRDefault="00000000" w:rsidRPr="00000000" w14:paraId="0000003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PUBLICATIONS</w:t>
      </w:r>
    </w:p>
    <w:p w:rsidR="00000000" w:rsidDel="00000000" w:rsidP="00000000" w:rsidRDefault="00000000" w:rsidRPr="00000000" w14:paraId="0000003C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Evaluating Multimodal Interfaces for Visually Impaired Users in Autonomous Ridesharing: A Usability Study</w:t>
      </w:r>
    </w:p>
    <w:p w:rsidR="00000000" w:rsidDel="00000000" w:rsidP="00000000" w:rsidRDefault="00000000" w:rsidRPr="00000000" w14:paraId="0000003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Sage Journal</w:t>
      </w:r>
    </w:p>
    <w:p w:rsidR="00000000" w:rsidDel="00000000" w:rsidP="00000000" w:rsidRDefault="00000000" w:rsidRPr="00000000" w14:paraId="0000003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Co-authors: Gerui Xu, Mahwish Zaman, Cory Vogel, Yvonne Chen, Laura Weisz, and Shan Bao. </w:t>
      </w:r>
      <w:hyperlink r:id="rId12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https://journals.sagepub.com/doi/10.1177/10711813251357895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SKILLS</w:t>
      </w:r>
    </w:p>
    <w:p w:rsidR="00000000" w:rsidDel="00000000" w:rsidP="00000000" w:rsidRDefault="00000000" w:rsidRPr="00000000" w14:paraId="00000041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Professional Skills: </w:t>
      </w:r>
      <w:r w:rsidDel="00000000" w:rsidR="00000000" w:rsidRPr="00000000">
        <w:rPr>
          <w:sz w:val="20"/>
          <w:szCs w:val="20"/>
          <w:rtl w:val="0"/>
        </w:rPr>
        <w:t xml:space="preserve">User Experience Design, Information Architecture, Product Design, User Research, User Interface Design, Human Factors, Data Analytics, Human-Centered Design and Engineering</w:t>
      </w:r>
    </w:p>
    <w:p w:rsidR="00000000" w:rsidDel="00000000" w:rsidP="00000000" w:rsidRDefault="00000000" w:rsidRPr="00000000" w14:paraId="00000042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Technical Skills:</w:t>
      </w:r>
      <w:r w:rsidDel="00000000" w:rsidR="00000000" w:rsidRPr="00000000">
        <w:rPr>
          <w:sz w:val="20"/>
          <w:szCs w:val="20"/>
          <w:rtl w:val="0"/>
        </w:rPr>
        <w:t xml:space="preserve"> A/B Testing, AI, Figma, Focus Group Interviews, HTML/CSS, Prototyping, Responsive Design, Usability Testing, Web Accessibility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laurakweisz.com/pages/portfolio-landing.html" TargetMode="External"/><Relationship Id="rId10" Type="http://schemas.openxmlformats.org/officeDocument/2006/relationships/image" Target="media/image1.png"/><Relationship Id="rId12" Type="http://schemas.openxmlformats.org/officeDocument/2006/relationships/hyperlink" Target="https://journals.sagepub.com/doi/10.1177/10711813251357895" TargetMode="External"/><Relationship Id="rId9" Type="http://schemas.openxmlformats.org/officeDocument/2006/relationships/hyperlink" Target="http://www.linkedin.com/in/laura-weisz" TargetMode="Externa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yperlink" Target="mailto:laurakweisz@gmail.com" TargetMode="Externa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